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F0E1" w14:textId="77777777" w:rsidR="001E14DA" w:rsidRDefault="000C114F" w:rsidP="001E14DA">
      <w:pPr>
        <w:pStyle w:val="Kop1"/>
        <w:spacing w:before="0" w:after="240"/>
        <w:rPr>
          <w:noProof/>
        </w:rPr>
      </w:pPr>
      <w:r>
        <w:rPr>
          <w:noProof/>
          <w:lang w:eastAsia="nl-BE"/>
        </w:rPr>
        <w:drawing>
          <wp:anchor distT="0" distB="0" distL="114300" distR="114300" simplePos="0" relativeHeight="251660288" behindDoc="1" locked="0" layoutInCell="1" allowOverlap="1" wp14:anchorId="7EDE9D87" wp14:editId="3D4E4A04">
            <wp:simplePos x="0" y="0"/>
            <wp:positionH relativeFrom="column">
              <wp:posOffset>4866005</wp:posOffset>
            </wp:positionH>
            <wp:positionV relativeFrom="paragraph">
              <wp:posOffset>617855</wp:posOffset>
            </wp:positionV>
            <wp:extent cx="1343025" cy="476250"/>
            <wp:effectExtent l="19050" t="0" r="9525" b="0"/>
            <wp:wrapTight wrapText="bothSides">
              <wp:wrapPolygon edited="0">
                <wp:start x="-306" y="0"/>
                <wp:lineTo x="-306" y="20736"/>
                <wp:lineTo x="21753" y="20736"/>
                <wp:lineTo x="21753" y="0"/>
                <wp:lineTo x="-306" y="0"/>
              </wp:wrapPolygon>
            </wp:wrapTight>
            <wp:docPr id="1" name="Afbeelding 2" descr="clip_image002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_0005"/>
                    <pic:cNvPicPr>
                      <a:picLocks noChangeAspect="1" noChangeArrowheads="1"/>
                    </pic:cNvPicPr>
                  </pic:nvPicPr>
                  <pic:blipFill>
                    <a:blip r:embed="rId4" cstate="print"/>
                    <a:srcRect/>
                    <a:stretch>
                      <a:fillRect/>
                    </a:stretch>
                  </pic:blipFill>
                  <pic:spPr bwMode="auto">
                    <a:xfrm>
                      <a:off x="0" y="0"/>
                      <a:ext cx="1343025" cy="476250"/>
                    </a:xfrm>
                    <a:prstGeom prst="rect">
                      <a:avLst/>
                    </a:prstGeom>
                    <a:noFill/>
                    <a:ln w="9525">
                      <a:noFill/>
                      <a:miter lim="800000"/>
                      <a:headEnd/>
                      <a:tailEnd/>
                    </a:ln>
                  </pic:spPr>
                </pic:pic>
              </a:graphicData>
            </a:graphic>
          </wp:anchor>
        </w:drawing>
      </w:r>
      <w:r>
        <w:rPr>
          <w:noProof/>
          <w:lang w:eastAsia="nl-BE"/>
        </w:rPr>
        <w:drawing>
          <wp:anchor distT="0" distB="0" distL="114300" distR="114300" simplePos="0" relativeHeight="251659264" behindDoc="1" locked="0" layoutInCell="1" allowOverlap="1" wp14:anchorId="7F7A4C99" wp14:editId="11D97EEC">
            <wp:simplePos x="0" y="0"/>
            <wp:positionH relativeFrom="column">
              <wp:posOffset>5507355</wp:posOffset>
            </wp:positionH>
            <wp:positionV relativeFrom="paragraph">
              <wp:posOffset>-67945</wp:posOffset>
            </wp:positionV>
            <wp:extent cx="638175" cy="628650"/>
            <wp:effectExtent l="19050" t="0" r="9525" b="0"/>
            <wp:wrapTight wrapText="bothSides">
              <wp:wrapPolygon edited="0">
                <wp:start x="-645" y="0"/>
                <wp:lineTo x="-645" y="20945"/>
                <wp:lineTo x="21922" y="20945"/>
                <wp:lineTo x="21922" y="0"/>
                <wp:lineTo x="-645" y="0"/>
              </wp:wrapPolygon>
            </wp:wrapTight>
            <wp:docPr id="2" name="Afbeelding 1" descr="G:\BACK-UP\MARTIN\Sterrestappers\logo-Sterrestap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BACK-UP\MARTIN\Sterrestappers\logo-Sterrestappers.jpg"/>
                    <pic:cNvPicPr>
                      <a:picLocks noChangeAspect="1" noChangeArrowheads="1"/>
                    </pic:cNvPicPr>
                  </pic:nvPicPr>
                  <pic:blipFill>
                    <a:blip r:embed="rId5" cstate="print"/>
                    <a:srcRect/>
                    <a:stretch>
                      <a:fillRect/>
                    </a:stretch>
                  </pic:blipFill>
                  <pic:spPr bwMode="auto">
                    <a:xfrm>
                      <a:off x="0" y="0"/>
                      <a:ext cx="638175" cy="628650"/>
                    </a:xfrm>
                    <a:prstGeom prst="rect">
                      <a:avLst/>
                    </a:prstGeom>
                    <a:noFill/>
                    <a:ln w="9525">
                      <a:noFill/>
                      <a:miter lim="800000"/>
                      <a:headEnd/>
                      <a:tailEnd/>
                    </a:ln>
                  </pic:spPr>
                </pic:pic>
              </a:graphicData>
            </a:graphic>
          </wp:anchor>
        </w:drawing>
      </w:r>
      <w:r w:rsidR="001E14DA" w:rsidRPr="001E14DA">
        <w:rPr>
          <w:noProof/>
        </w:rPr>
        <w:t>Langs de GR122 van Puyenbroek naar Zeveneken en terug</w:t>
      </w:r>
    </w:p>
    <w:p w14:paraId="1DCFDFC7" w14:textId="77777777" w:rsidR="00F264F5" w:rsidRPr="001E14DA" w:rsidRDefault="00F264F5" w:rsidP="001E14DA">
      <w:pPr>
        <w:pStyle w:val="Normaalweb"/>
        <w:shd w:val="clear" w:color="auto" w:fill="FFFFFF"/>
        <w:spacing w:before="0" w:beforeAutospacing="0" w:after="0" w:afterAutospacing="0"/>
        <w:rPr>
          <w:rFonts w:ascii="Comic Sans MS" w:hAnsi="Comic Sans MS" w:cs="Segoe UI"/>
          <w:b/>
          <w:sz w:val="22"/>
          <w:szCs w:val="22"/>
        </w:rPr>
      </w:pPr>
      <w:r w:rsidRPr="001E14DA">
        <w:rPr>
          <w:rFonts w:ascii="Comic Sans MS" w:hAnsi="Comic Sans MS" w:cs="Segoe UI"/>
          <w:b/>
          <w:sz w:val="22"/>
          <w:szCs w:val="22"/>
        </w:rPr>
        <w:t>Provinciaal Domein Puyenbroeck:</w:t>
      </w:r>
    </w:p>
    <w:p w14:paraId="4AC88852" w14:textId="77777777" w:rsidR="00F264F5" w:rsidRPr="001E14DA" w:rsidRDefault="00F264F5" w:rsidP="001E14DA">
      <w:pPr>
        <w:pStyle w:val="Normaalweb"/>
        <w:shd w:val="clear" w:color="auto" w:fill="FFFFFF"/>
        <w:spacing w:before="0" w:beforeAutospacing="0" w:after="0" w:afterAutospacing="0"/>
        <w:rPr>
          <w:rFonts w:ascii="Comic Sans MS" w:hAnsi="Comic Sans MS" w:cs="Arial"/>
          <w:color w:val="202122"/>
          <w:sz w:val="22"/>
          <w:szCs w:val="22"/>
        </w:rPr>
      </w:pPr>
      <w:r w:rsidRPr="001E14DA">
        <w:rPr>
          <w:rFonts w:ascii="Comic Sans MS" w:hAnsi="Comic Sans MS" w:cs="Arial"/>
          <w:color w:val="202122"/>
          <w:sz w:val="22"/>
          <w:szCs w:val="22"/>
        </w:rPr>
        <w:t>De naam "</w:t>
      </w:r>
      <w:proofErr w:type="spellStart"/>
      <w:r w:rsidRPr="001E14DA">
        <w:rPr>
          <w:rFonts w:ascii="Comic Sans MS" w:hAnsi="Comic Sans MS" w:cs="Arial"/>
          <w:color w:val="202122"/>
          <w:sz w:val="22"/>
          <w:szCs w:val="22"/>
        </w:rPr>
        <w:t>Puy</w:t>
      </w:r>
      <w:proofErr w:type="spellEnd"/>
      <w:r w:rsidRPr="001E14DA">
        <w:rPr>
          <w:rFonts w:ascii="Comic Sans MS" w:hAnsi="Comic Sans MS" w:cs="Arial"/>
          <w:color w:val="202122"/>
          <w:sz w:val="22"/>
          <w:szCs w:val="22"/>
        </w:rPr>
        <w:t>" verwijst naar een kunstmatige hoogte, terwijl het woord "</w:t>
      </w:r>
      <w:proofErr w:type="spellStart"/>
      <w:r w:rsidRPr="001E14DA">
        <w:rPr>
          <w:rFonts w:ascii="Comic Sans MS" w:hAnsi="Comic Sans MS" w:cs="Arial"/>
          <w:color w:val="202122"/>
          <w:sz w:val="22"/>
          <w:szCs w:val="22"/>
        </w:rPr>
        <w:t>broeck</w:t>
      </w:r>
      <w:proofErr w:type="spellEnd"/>
      <w:r w:rsidRPr="001E14DA">
        <w:rPr>
          <w:rFonts w:ascii="Comic Sans MS" w:hAnsi="Comic Sans MS" w:cs="Arial"/>
          <w:color w:val="202122"/>
          <w:sz w:val="22"/>
          <w:szCs w:val="22"/>
        </w:rPr>
        <w:t>" verwijst naar het </w:t>
      </w:r>
      <w:hyperlink r:id="rId6" w:tooltip="Moeras" w:history="1">
        <w:r w:rsidRPr="001E14DA">
          <w:rPr>
            <w:rFonts w:ascii="Comic Sans MS" w:hAnsi="Comic Sans MS" w:cs="Arial"/>
            <w:color w:val="202122"/>
            <w:sz w:val="22"/>
            <w:szCs w:val="22"/>
          </w:rPr>
          <w:t>moerassig</w:t>
        </w:r>
      </w:hyperlink>
      <w:r w:rsidRPr="001E14DA">
        <w:rPr>
          <w:rFonts w:ascii="Comic Sans MS" w:hAnsi="Comic Sans MS" w:cs="Arial"/>
          <w:color w:val="202122"/>
          <w:sz w:val="22"/>
          <w:szCs w:val="22"/>
        </w:rPr>
        <w:t> karakter van de meersen.</w:t>
      </w:r>
    </w:p>
    <w:p w14:paraId="0A228005" w14:textId="77777777" w:rsidR="00F264F5" w:rsidRPr="001E14DA" w:rsidRDefault="00F264F5" w:rsidP="00FC5EBC">
      <w:pPr>
        <w:pStyle w:val="Normaalweb"/>
        <w:shd w:val="clear" w:color="auto" w:fill="FFFFFF"/>
        <w:spacing w:before="0" w:beforeAutospacing="0" w:after="120" w:afterAutospacing="0"/>
        <w:rPr>
          <w:rFonts w:ascii="Comic Sans MS" w:hAnsi="Comic Sans MS" w:cs="Arial"/>
          <w:color w:val="202122"/>
          <w:sz w:val="22"/>
          <w:szCs w:val="22"/>
        </w:rPr>
      </w:pPr>
      <w:r w:rsidRPr="001E14DA">
        <w:rPr>
          <w:rFonts w:ascii="Comic Sans MS" w:hAnsi="Comic Sans MS" w:cs="Arial"/>
          <w:color w:val="202122"/>
          <w:sz w:val="22"/>
          <w:szCs w:val="22"/>
        </w:rPr>
        <w:t>Er zijn een grote </w:t>
      </w:r>
      <w:hyperlink r:id="rId7" w:tooltip="Speeltuin" w:history="1">
        <w:r w:rsidRPr="001E14DA">
          <w:rPr>
            <w:rFonts w:ascii="Comic Sans MS" w:hAnsi="Comic Sans MS" w:cs="Arial"/>
            <w:color w:val="202122"/>
            <w:sz w:val="22"/>
            <w:szCs w:val="22"/>
          </w:rPr>
          <w:t>speeltuin</w:t>
        </w:r>
      </w:hyperlink>
      <w:r w:rsidRPr="001E14DA">
        <w:rPr>
          <w:rFonts w:ascii="Comic Sans MS" w:hAnsi="Comic Sans MS" w:cs="Arial"/>
          <w:color w:val="202122"/>
          <w:sz w:val="22"/>
          <w:szCs w:val="22"/>
        </w:rPr>
        <w:t>, ligweiden, een speelbos van 10 ha en een verkeerspark waar kinderen met </w:t>
      </w:r>
      <w:hyperlink r:id="rId8" w:tooltip="Go-cart" w:history="1">
        <w:r w:rsidRPr="001E14DA">
          <w:rPr>
            <w:rFonts w:ascii="Comic Sans MS" w:hAnsi="Comic Sans MS" w:cs="Arial"/>
            <w:color w:val="202122"/>
            <w:sz w:val="22"/>
            <w:szCs w:val="22"/>
          </w:rPr>
          <w:t>go-carts</w:t>
        </w:r>
      </w:hyperlink>
      <w:r w:rsidRPr="001E14DA">
        <w:rPr>
          <w:rFonts w:ascii="Comic Sans MS" w:hAnsi="Comic Sans MS" w:cs="Arial"/>
          <w:color w:val="202122"/>
          <w:sz w:val="22"/>
          <w:szCs w:val="22"/>
        </w:rPr>
        <w:t> kunnen rijden. Er is ook een dierenpark dat aandacht schenkt aan het 'Levend Erfgoed', oude veerassen. Met een toeristisch treintje kan er een rondrit gemaakt worden door het park. Er kunnen ook </w:t>
      </w:r>
      <w:hyperlink r:id="rId9" w:tooltip="Fiets" w:history="1">
        <w:r w:rsidRPr="001E14DA">
          <w:rPr>
            <w:rFonts w:ascii="Comic Sans MS" w:hAnsi="Comic Sans MS" w:cs="Arial"/>
            <w:color w:val="202122"/>
            <w:sz w:val="22"/>
            <w:szCs w:val="22"/>
          </w:rPr>
          <w:t>fietsen</w:t>
        </w:r>
      </w:hyperlink>
      <w:r w:rsidRPr="001E14DA">
        <w:rPr>
          <w:rFonts w:ascii="Comic Sans MS" w:hAnsi="Comic Sans MS" w:cs="Arial"/>
          <w:color w:val="202122"/>
          <w:sz w:val="22"/>
          <w:szCs w:val="22"/>
        </w:rPr>
        <w:t> en </w:t>
      </w:r>
      <w:hyperlink r:id="rId10" w:tooltip="Bolderkar" w:history="1">
        <w:r w:rsidRPr="001E14DA">
          <w:rPr>
            <w:rFonts w:ascii="Comic Sans MS" w:hAnsi="Comic Sans MS" w:cs="Arial"/>
            <w:color w:val="202122"/>
            <w:sz w:val="22"/>
            <w:szCs w:val="22"/>
          </w:rPr>
          <w:t>bolderkarren</w:t>
        </w:r>
      </w:hyperlink>
      <w:r w:rsidRPr="001E14DA">
        <w:rPr>
          <w:rFonts w:ascii="Comic Sans MS" w:hAnsi="Comic Sans MS" w:cs="Arial"/>
          <w:color w:val="202122"/>
          <w:sz w:val="22"/>
          <w:szCs w:val="22"/>
        </w:rPr>
        <w:t> gehuurd worden en aan de vijvers kunnen </w:t>
      </w:r>
      <w:hyperlink r:id="rId11" w:tooltip="Roeiboot" w:history="1">
        <w:r w:rsidRPr="001E14DA">
          <w:rPr>
            <w:rFonts w:ascii="Comic Sans MS" w:hAnsi="Comic Sans MS" w:cs="Arial"/>
            <w:color w:val="202122"/>
            <w:sz w:val="22"/>
            <w:szCs w:val="22"/>
          </w:rPr>
          <w:t>roeiboten</w:t>
        </w:r>
      </w:hyperlink>
      <w:r w:rsidRPr="001E14DA">
        <w:rPr>
          <w:rFonts w:ascii="Comic Sans MS" w:hAnsi="Comic Sans MS" w:cs="Arial"/>
          <w:color w:val="202122"/>
          <w:sz w:val="22"/>
          <w:szCs w:val="22"/>
        </w:rPr>
        <w:t> en pedalo's worden gehuurd</w:t>
      </w:r>
    </w:p>
    <w:p w14:paraId="6895E534" w14:textId="77777777" w:rsidR="00F264F5" w:rsidRPr="001E14DA" w:rsidRDefault="00F264F5" w:rsidP="00FC5EBC">
      <w:pPr>
        <w:pStyle w:val="Normaalweb"/>
        <w:shd w:val="clear" w:color="auto" w:fill="FFFFFF"/>
        <w:spacing w:before="0" w:beforeAutospacing="0" w:after="120" w:afterAutospacing="0"/>
        <w:rPr>
          <w:rFonts w:ascii="Comic Sans MS" w:hAnsi="Comic Sans MS" w:cs="Arial"/>
          <w:color w:val="202122"/>
          <w:sz w:val="22"/>
          <w:szCs w:val="22"/>
        </w:rPr>
      </w:pPr>
      <w:proofErr w:type="spellStart"/>
      <w:r w:rsidRPr="001E14DA">
        <w:rPr>
          <w:rFonts w:ascii="Comic Sans MS" w:hAnsi="Comic Sans MS" w:cs="Segoe UI"/>
          <w:b/>
          <w:sz w:val="22"/>
          <w:szCs w:val="22"/>
        </w:rPr>
        <w:t>Zaffelare</w:t>
      </w:r>
      <w:proofErr w:type="spellEnd"/>
      <w:r w:rsidRPr="001E14DA">
        <w:rPr>
          <w:rFonts w:ascii="Comic Sans MS" w:hAnsi="Comic Sans MS" w:cs="Arial"/>
          <w:color w:val="202122"/>
          <w:sz w:val="22"/>
          <w:szCs w:val="22"/>
        </w:rPr>
        <w:t>: De oudste vermelding van het dorp luidt "</w:t>
      </w:r>
      <w:proofErr w:type="spellStart"/>
      <w:r w:rsidRPr="001E14DA">
        <w:rPr>
          <w:rFonts w:ascii="Comic Sans MS" w:hAnsi="Comic Sans MS" w:cs="Arial"/>
          <w:color w:val="202122"/>
          <w:sz w:val="22"/>
          <w:szCs w:val="22"/>
        </w:rPr>
        <w:t>Safflare</w:t>
      </w:r>
      <w:proofErr w:type="spellEnd"/>
      <w:r w:rsidRPr="001E14DA">
        <w:rPr>
          <w:rFonts w:ascii="Comic Sans MS" w:hAnsi="Comic Sans MS" w:cs="Arial"/>
          <w:color w:val="202122"/>
          <w:sz w:val="22"/>
          <w:szCs w:val="22"/>
        </w:rPr>
        <w:t>" en dateert van 1246. De betekenis van deze plaatsnaam zou zijn een open plek in een hoogstammig bos. Voordien werd het grondgebied aangeduid met de benaming "Meentocht" en "</w:t>
      </w:r>
      <w:proofErr w:type="spellStart"/>
      <w:r w:rsidRPr="001E14DA">
        <w:rPr>
          <w:rFonts w:ascii="Comic Sans MS" w:hAnsi="Comic Sans MS" w:cs="Arial"/>
          <w:color w:val="202122"/>
          <w:sz w:val="22"/>
          <w:szCs w:val="22"/>
        </w:rPr>
        <w:t>Odevelde</w:t>
      </w:r>
      <w:proofErr w:type="spellEnd"/>
      <w:r w:rsidRPr="001E14DA">
        <w:rPr>
          <w:rFonts w:ascii="Comic Sans MS" w:hAnsi="Comic Sans MS" w:cs="Arial"/>
          <w:color w:val="202122"/>
          <w:sz w:val="22"/>
          <w:szCs w:val="22"/>
        </w:rPr>
        <w:t xml:space="preserve">". Aanvankelijk behoorde </w:t>
      </w:r>
      <w:proofErr w:type="spellStart"/>
      <w:r w:rsidRPr="001E14DA">
        <w:rPr>
          <w:rFonts w:ascii="Comic Sans MS" w:hAnsi="Comic Sans MS" w:cs="Arial"/>
          <w:color w:val="202122"/>
          <w:sz w:val="22"/>
          <w:szCs w:val="22"/>
        </w:rPr>
        <w:t>Zaffelare</w:t>
      </w:r>
      <w:proofErr w:type="spellEnd"/>
      <w:r w:rsidRPr="001E14DA">
        <w:rPr>
          <w:rFonts w:ascii="Comic Sans MS" w:hAnsi="Comic Sans MS" w:cs="Arial"/>
          <w:color w:val="202122"/>
          <w:sz w:val="22"/>
          <w:szCs w:val="22"/>
        </w:rPr>
        <w:t xml:space="preserve"> dat grotendeels bedekt was door het bos Meentocht, tot het domein ten noordoosten van Gent, aangekocht in 639 door de Heilige </w:t>
      </w:r>
      <w:proofErr w:type="spellStart"/>
      <w:r w:rsidRPr="001E14DA">
        <w:rPr>
          <w:rFonts w:ascii="Comic Sans MS" w:hAnsi="Comic Sans MS" w:cs="Arial"/>
          <w:color w:val="202122"/>
          <w:sz w:val="22"/>
          <w:szCs w:val="22"/>
        </w:rPr>
        <w:t>Amandus</w:t>
      </w:r>
      <w:proofErr w:type="spellEnd"/>
      <w:r w:rsidRPr="001E14DA">
        <w:rPr>
          <w:rFonts w:ascii="Comic Sans MS" w:hAnsi="Comic Sans MS" w:cs="Arial"/>
          <w:color w:val="202122"/>
          <w:sz w:val="22"/>
          <w:szCs w:val="22"/>
        </w:rPr>
        <w:t xml:space="preserve"> voor de Gentse Sint-</w:t>
      </w:r>
      <w:proofErr w:type="spellStart"/>
      <w:r w:rsidRPr="001E14DA">
        <w:rPr>
          <w:rFonts w:ascii="Comic Sans MS" w:hAnsi="Comic Sans MS" w:cs="Arial"/>
          <w:color w:val="202122"/>
          <w:sz w:val="22"/>
          <w:szCs w:val="22"/>
        </w:rPr>
        <w:t>Baafsabdij</w:t>
      </w:r>
      <w:proofErr w:type="spellEnd"/>
      <w:r w:rsidRPr="001E14DA">
        <w:rPr>
          <w:rFonts w:ascii="Comic Sans MS" w:hAnsi="Comic Sans MS" w:cs="Arial"/>
          <w:color w:val="202122"/>
          <w:sz w:val="22"/>
          <w:szCs w:val="22"/>
        </w:rPr>
        <w:t xml:space="preserve">. Aldus maakte </w:t>
      </w:r>
      <w:proofErr w:type="spellStart"/>
      <w:r w:rsidRPr="001E14DA">
        <w:rPr>
          <w:rFonts w:ascii="Comic Sans MS" w:hAnsi="Comic Sans MS" w:cs="Arial"/>
          <w:color w:val="202122"/>
          <w:sz w:val="22"/>
          <w:szCs w:val="22"/>
        </w:rPr>
        <w:t>Zaffelare</w:t>
      </w:r>
      <w:proofErr w:type="spellEnd"/>
      <w:r w:rsidRPr="001E14DA">
        <w:rPr>
          <w:rFonts w:ascii="Comic Sans MS" w:hAnsi="Comic Sans MS" w:cs="Arial"/>
          <w:color w:val="202122"/>
          <w:sz w:val="22"/>
          <w:szCs w:val="22"/>
        </w:rPr>
        <w:t xml:space="preserve"> deel uit van de oudste bezittingen van deze abdij en behoorde tot de Heilige Kerstparochie van Gent.</w:t>
      </w:r>
    </w:p>
    <w:p w14:paraId="5986EE3B" w14:textId="77777777" w:rsidR="00A806F0" w:rsidRDefault="000C3476" w:rsidP="00FC5EBC">
      <w:pPr>
        <w:pStyle w:val="Normaalweb"/>
        <w:shd w:val="clear" w:color="auto" w:fill="FFFFFF"/>
        <w:spacing w:before="0" w:beforeAutospacing="0" w:after="120" w:afterAutospacing="0"/>
        <w:rPr>
          <w:rFonts w:ascii="Comic Sans MS" w:hAnsi="Comic Sans MS" w:cs="Arial"/>
          <w:color w:val="202122"/>
          <w:sz w:val="22"/>
          <w:szCs w:val="22"/>
        </w:rPr>
      </w:pPr>
      <w:proofErr w:type="spellStart"/>
      <w:r w:rsidRPr="001E14DA">
        <w:rPr>
          <w:rFonts w:ascii="Comic Sans MS" w:hAnsi="Comic Sans MS" w:cs="Segoe UI"/>
          <w:b/>
          <w:sz w:val="22"/>
          <w:szCs w:val="22"/>
        </w:rPr>
        <w:t>Zeveneken</w:t>
      </w:r>
      <w:proofErr w:type="spellEnd"/>
      <w:r w:rsidRPr="001E14DA">
        <w:rPr>
          <w:rFonts w:ascii="Comic Sans MS" w:hAnsi="Comic Sans MS" w:cs="Arial"/>
          <w:color w:val="202122"/>
          <w:sz w:val="22"/>
          <w:szCs w:val="22"/>
        </w:rPr>
        <w:t xml:space="preserve">: De vroegste vermeldingen luiden ten </w:t>
      </w:r>
      <w:proofErr w:type="spellStart"/>
      <w:r w:rsidRPr="001E14DA">
        <w:rPr>
          <w:rFonts w:ascii="Comic Sans MS" w:hAnsi="Comic Sans MS" w:cs="Arial"/>
          <w:color w:val="202122"/>
          <w:sz w:val="22"/>
          <w:szCs w:val="22"/>
        </w:rPr>
        <w:t>Seveneken</w:t>
      </w:r>
      <w:proofErr w:type="spellEnd"/>
      <w:r w:rsidRPr="001E14DA">
        <w:rPr>
          <w:rFonts w:ascii="Comic Sans MS" w:hAnsi="Comic Sans MS" w:cs="Arial"/>
          <w:color w:val="202122"/>
          <w:sz w:val="22"/>
          <w:szCs w:val="22"/>
        </w:rPr>
        <w:t xml:space="preserve"> (1239) en Zevenheken (1281) en zouden betekenen plaats waar zeven eiken staan. de oudste bewoning te vinden aan de enkele oost-west verlopende straten met hun gelijknamige oude wijknaam, namelijk van noord naar zuid de Oude Veldstraat (zie </w:t>
      </w:r>
      <w:proofErr w:type="spellStart"/>
      <w:r w:rsidRPr="001E14DA">
        <w:rPr>
          <w:rFonts w:ascii="Comic Sans MS" w:hAnsi="Comic Sans MS" w:cs="Arial"/>
          <w:color w:val="202122"/>
          <w:sz w:val="22"/>
          <w:szCs w:val="22"/>
        </w:rPr>
        <w:t>Zaffelare</w:t>
      </w:r>
      <w:proofErr w:type="spellEnd"/>
      <w:r w:rsidRPr="001E14DA">
        <w:rPr>
          <w:rFonts w:ascii="Comic Sans MS" w:hAnsi="Comic Sans MS" w:cs="Arial"/>
          <w:color w:val="202122"/>
          <w:sz w:val="22"/>
          <w:szCs w:val="22"/>
        </w:rPr>
        <w:t xml:space="preserve">), </w:t>
      </w:r>
      <w:proofErr w:type="spellStart"/>
      <w:r w:rsidRPr="001E14DA">
        <w:rPr>
          <w:rFonts w:ascii="Comic Sans MS" w:hAnsi="Comic Sans MS" w:cs="Arial"/>
          <w:color w:val="202122"/>
          <w:sz w:val="22"/>
          <w:szCs w:val="22"/>
        </w:rPr>
        <w:t>Ruilare</w:t>
      </w:r>
      <w:proofErr w:type="spellEnd"/>
      <w:r w:rsidRPr="001E14DA">
        <w:rPr>
          <w:rFonts w:ascii="Comic Sans MS" w:hAnsi="Comic Sans MS" w:cs="Arial"/>
          <w:color w:val="202122"/>
          <w:sz w:val="22"/>
          <w:szCs w:val="22"/>
        </w:rPr>
        <w:t xml:space="preserve"> en </w:t>
      </w:r>
      <w:proofErr w:type="spellStart"/>
      <w:r w:rsidRPr="001E14DA">
        <w:rPr>
          <w:rFonts w:ascii="Comic Sans MS" w:hAnsi="Comic Sans MS" w:cs="Arial"/>
          <w:color w:val="202122"/>
          <w:sz w:val="22"/>
          <w:szCs w:val="22"/>
        </w:rPr>
        <w:t>Bastelare</w:t>
      </w:r>
      <w:proofErr w:type="spellEnd"/>
      <w:r w:rsidRPr="001E14DA">
        <w:rPr>
          <w:rFonts w:ascii="Comic Sans MS" w:hAnsi="Comic Sans MS" w:cs="Arial"/>
          <w:color w:val="202122"/>
          <w:sz w:val="22"/>
          <w:szCs w:val="22"/>
        </w:rPr>
        <w:t>. Wat betreft de industriële bedrijvigheid lag het accent voorheen op de textielbewerking, de thuisweverij</w:t>
      </w:r>
    </w:p>
    <w:p w14:paraId="286E2E51" w14:textId="77777777" w:rsidR="00FC5EBC" w:rsidRDefault="009A1BEC" w:rsidP="000C114F">
      <w:pPr>
        <w:pStyle w:val="Normaalweb"/>
        <w:shd w:val="clear" w:color="auto" w:fill="FFFFFF"/>
        <w:spacing w:before="0" w:beforeAutospacing="0" w:after="240" w:afterAutospacing="0"/>
        <w:rPr>
          <w:rFonts w:ascii="Comic Sans MS" w:hAnsi="Comic Sans MS" w:cs="Arial"/>
          <w:color w:val="202122"/>
          <w:sz w:val="22"/>
          <w:szCs w:val="22"/>
        </w:rPr>
      </w:pPr>
      <w:proofErr w:type="spellStart"/>
      <w:r w:rsidRPr="001E14DA">
        <w:rPr>
          <w:rFonts w:ascii="Comic Sans MS" w:hAnsi="Comic Sans MS" w:cs="Segoe UI"/>
          <w:b/>
          <w:sz w:val="22"/>
          <w:szCs w:val="22"/>
        </w:rPr>
        <w:t>Doorslaar</w:t>
      </w:r>
      <w:proofErr w:type="spellEnd"/>
      <w:r w:rsidRPr="001E14DA">
        <w:rPr>
          <w:rFonts w:ascii="Comic Sans MS" w:hAnsi="Comic Sans MS" w:cs="Arial"/>
          <w:color w:val="202122"/>
          <w:sz w:val="22"/>
          <w:szCs w:val="22"/>
        </w:rPr>
        <w:t xml:space="preserve"> eeuwenlang niet meer dan een reeks verspreide gehuchten, enigszins afgelegen van </w:t>
      </w:r>
      <w:proofErr w:type="spellStart"/>
      <w:r w:rsidRPr="001E14DA">
        <w:rPr>
          <w:rFonts w:ascii="Comic Sans MS" w:hAnsi="Comic Sans MS" w:cs="Arial"/>
          <w:color w:val="202122"/>
          <w:sz w:val="22"/>
          <w:szCs w:val="22"/>
        </w:rPr>
        <w:t>Eksaarde</w:t>
      </w:r>
      <w:proofErr w:type="spellEnd"/>
      <w:r w:rsidRPr="001E14DA">
        <w:rPr>
          <w:rFonts w:ascii="Comic Sans MS" w:hAnsi="Comic Sans MS" w:cs="Arial"/>
          <w:color w:val="202122"/>
          <w:sz w:val="22"/>
          <w:szCs w:val="22"/>
        </w:rPr>
        <w:t xml:space="preserve"> centrum. De afgelegen boerderijen hadden liefst zo weinig mogelijk contact met dat centrum dat hen allerlei verplichtingen oplegde. Zelfs voor het naar de kerk gaan richtte een niet gering deel van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zich eerder op het nabije </w:t>
      </w:r>
      <w:proofErr w:type="spellStart"/>
      <w:r w:rsidRPr="001E14DA">
        <w:rPr>
          <w:rFonts w:ascii="Comic Sans MS" w:hAnsi="Comic Sans MS" w:cs="Arial"/>
          <w:color w:val="202122"/>
          <w:sz w:val="22"/>
          <w:szCs w:val="22"/>
        </w:rPr>
        <w:t>Zeveneken</w:t>
      </w:r>
      <w:proofErr w:type="spellEnd"/>
      <w:r w:rsidRPr="001E14DA">
        <w:rPr>
          <w:rFonts w:ascii="Comic Sans MS" w:hAnsi="Comic Sans MS" w:cs="Arial"/>
          <w:color w:val="202122"/>
          <w:sz w:val="22"/>
          <w:szCs w:val="22"/>
        </w:rPr>
        <w:t xml:space="preserve">.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heeft een atypische ontstaansgeschiedenis. De meeste dorpen zijn ontstaan langs een belangrijke weg of rond een kerk. Of ze zijn ontstaan door ontginningen op last van een abdij. Ondanks de dichte nabijheid van een abdij op </w:t>
      </w:r>
      <w:proofErr w:type="spellStart"/>
      <w:r w:rsidRPr="001E14DA">
        <w:rPr>
          <w:rFonts w:ascii="Comic Sans MS" w:hAnsi="Comic Sans MS" w:cs="Arial"/>
          <w:color w:val="202122"/>
          <w:sz w:val="22"/>
          <w:szCs w:val="22"/>
        </w:rPr>
        <w:t>Oudenbos</w:t>
      </w:r>
      <w:proofErr w:type="spellEnd"/>
      <w:r w:rsidRPr="001E14DA">
        <w:rPr>
          <w:rFonts w:ascii="Comic Sans MS" w:hAnsi="Comic Sans MS" w:cs="Arial"/>
          <w:color w:val="202122"/>
          <w:sz w:val="22"/>
          <w:szCs w:val="22"/>
        </w:rPr>
        <w:t xml:space="preserve">-Lokeren én van de abdij </w:t>
      </w:r>
      <w:proofErr w:type="spellStart"/>
      <w:r w:rsidRPr="001E14DA">
        <w:rPr>
          <w:rFonts w:ascii="Comic Sans MS" w:hAnsi="Comic Sans MS" w:cs="Arial"/>
          <w:color w:val="202122"/>
          <w:sz w:val="22"/>
          <w:szCs w:val="22"/>
        </w:rPr>
        <w:t>Boudelo</w:t>
      </w:r>
      <w:proofErr w:type="spellEnd"/>
      <w:r w:rsidRPr="001E14DA">
        <w:rPr>
          <w:rFonts w:ascii="Comic Sans MS" w:hAnsi="Comic Sans MS" w:cs="Arial"/>
          <w:color w:val="202122"/>
          <w:sz w:val="22"/>
          <w:szCs w:val="22"/>
        </w:rPr>
        <w:t xml:space="preserve"> in Klein-</w:t>
      </w:r>
      <w:proofErr w:type="spellStart"/>
      <w:r w:rsidRPr="001E14DA">
        <w:rPr>
          <w:rFonts w:ascii="Comic Sans MS" w:hAnsi="Comic Sans MS" w:cs="Arial"/>
          <w:color w:val="202122"/>
          <w:sz w:val="22"/>
          <w:szCs w:val="22"/>
        </w:rPr>
        <w:t>Sinaai</w:t>
      </w:r>
      <w:proofErr w:type="spellEnd"/>
      <w:r w:rsidRPr="001E14DA">
        <w:rPr>
          <w:rFonts w:ascii="Comic Sans MS" w:hAnsi="Comic Sans MS" w:cs="Arial"/>
          <w:color w:val="202122"/>
          <w:sz w:val="22"/>
          <w:szCs w:val="22"/>
        </w:rPr>
        <w:t xml:space="preserve"> bleef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buiten die invloeden. Het dorp groeide uit die losse serie gehuchten, waarvan één onder het gezag van Lokeren viel ("het rijke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De kern van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lag overigens op een andere plaats dan nu. De bouw van de parochiekerk, het ontstaan van het verenigingsleven, het eigen onderwijs, de vele cafés en de vele gemeenschappelijke vieringen schiepen in de loop van de 19e eeuw een eenheid tussen de bewoners en een buurschap. Het centrum van het dorp verplaatste zich naar zijn huidige plaats.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ontwikkelde doorheen de eeuw een eigen mentaliteit en een geest van onafhankelijkheid. Merkwaardig is het feit dat twee broers-romanschrijvers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xml:space="preserve"> kozen als plaats van het gebeuren in één of meer van hun romans. Jozef De </w:t>
      </w:r>
      <w:proofErr w:type="spellStart"/>
      <w:r w:rsidRPr="001E14DA">
        <w:rPr>
          <w:rFonts w:ascii="Comic Sans MS" w:hAnsi="Comic Sans MS" w:cs="Arial"/>
          <w:color w:val="202122"/>
          <w:sz w:val="22"/>
          <w:szCs w:val="22"/>
        </w:rPr>
        <w:t>Pillecijn</w:t>
      </w:r>
      <w:proofErr w:type="spellEnd"/>
      <w:r w:rsidRPr="001E14DA">
        <w:rPr>
          <w:rFonts w:ascii="Comic Sans MS" w:hAnsi="Comic Sans MS" w:cs="Arial"/>
          <w:color w:val="202122"/>
          <w:sz w:val="22"/>
          <w:szCs w:val="22"/>
        </w:rPr>
        <w:t xml:space="preserve"> (1883-1956), onderwijzer in </w:t>
      </w:r>
      <w:proofErr w:type="spellStart"/>
      <w:r w:rsidRPr="001E14DA">
        <w:rPr>
          <w:rFonts w:ascii="Comic Sans MS" w:hAnsi="Comic Sans MS" w:cs="Arial"/>
          <w:color w:val="202122"/>
          <w:sz w:val="22"/>
          <w:szCs w:val="22"/>
        </w:rPr>
        <w:t>Doorslaar</w:t>
      </w:r>
      <w:proofErr w:type="spellEnd"/>
      <w:r w:rsidRPr="001E14DA">
        <w:rPr>
          <w:rFonts w:ascii="Comic Sans MS" w:hAnsi="Comic Sans MS" w:cs="Arial"/>
          <w:color w:val="202122"/>
          <w:sz w:val="22"/>
          <w:szCs w:val="22"/>
        </w:rPr>
        <w:t>, en zijn veel bekender broer, Filip (1891-1962) situeerden een of meer vertellingen in het dorp, dat helemaal aan de rand ligt van het Waasland.</w:t>
      </w:r>
    </w:p>
    <w:p w14:paraId="25F3ADF2" w14:textId="77777777" w:rsidR="00FC5EBC" w:rsidRDefault="00000000" w:rsidP="00FC5EBC">
      <w:pPr>
        <w:pStyle w:val="Normaalweb"/>
        <w:shd w:val="clear" w:color="auto" w:fill="FFFFFF"/>
        <w:spacing w:before="0" w:beforeAutospacing="0" w:after="0" w:afterAutospacing="0"/>
        <w:rPr>
          <w:rFonts w:ascii="Comic Sans MS" w:hAnsi="Comic Sans MS" w:cs="Arial"/>
          <w:color w:val="202122"/>
          <w:sz w:val="22"/>
          <w:szCs w:val="22"/>
        </w:rPr>
      </w:pPr>
      <w:hyperlink r:id="rId12" w:history="1">
        <w:r w:rsidR="00FC5EBC" w:rsidRPr="007A6079">
          <w:rPr>
            <w:rStyle w:val="Hyperlink"/>
            <w:rFonts w:ascii="Comic Sans MS" w:hAnsi="Comic Sans MS" w:cs="Arial"/>
            <w:sz w:val="22"/>
            <w:szCs w:val="22"/>
          </w:rPr>
          <w:t>https://nl.wikipedia.org/wiki/Puyenbroeck</w:t>
        </w:r>
      </w:hyperlink>
    </w:p>
    <w:p w14:paraId="1064F28F" w14:textId="77777777" w:rsidR="00A806F0" w:rsidRDefault="00000000" w:rsidP="00FC5EBC">
      <w:pPr>
        <w:pStyle w:val="Normaalweb"/>
        <w:shd w:val="clear" w:color="auto" w:fill="FFFFFF"/>
        <w:spacing w:before="0" w:beforeAutospacing="0" w:after="0" w:afterAutospacing="0"/>
        <w:rPr>
          <w:rFonts w:ascii="Arial" w:hAnsi="Arial" w:cs="Arial"/>
          <w:color w:val="666666"/>
          <w:shd w:val="clear" w:color="auto" w:fill="FFFFFF"/>
        </w:rPr>
      </w:pPr>
      <w:hyperlink r:id="rId13" w:history="1">
        <w:r w:rsidR="00A806F0" w:rsidRPr="007A6079">
          <w:rPr>
            <w:rStyle w:val="Hyperlink"/>
            <w:rFonts w:ascii="Arial" w:hAnsi="Arial" w:cs="Arial"/>
            <w:shd w:val="clear" w:color="auto" w:fill="FFFFFF"/>
          </w:rPr>
          <w:t>https://inventaris.onroerenderfgoed.be/themas/14180</w:t>
        </w:r>
      </w:hyperlink>
    </w:p>
    <w:p w14:paraId="0BBA2308" w14:textId="77777777" w:rsidR="00A806F0" w:rsidRPr="000C3476" w:rsidRDefault="00000000" w:rsidP="00A806F0">
      <w:pPr>
        <w:pStyle w:val="Normaalweb"/>
        <w:shd w:val="clear" w:color="auto" w:fill="FFFFFF"/>
        <w:spacing w:before="0" w:beforeAutospacing="0" w:after="0" w:afterAutospacing="0"/>
        <w:rPr>
          <w:rFonts w:ascii="Arial" w:hAnsi="Arial" w:cs="Arial"/>
          <w:color w:val="666666"/>
          <w:shd w:val="clear" w:color="auto" w:fill="FFFFFF"/>
        </w:rPr>
      </w:pPr>
      <w:hyperlink r:id="rId14" w:history="1">
        <w:r w:rsidR="00A806F0" w:rsidRPr="007A6079">
          <w:rPr>
            <w:rStyle w:val="Hyperlink"/>
            <w:rFonts w:ascii="Arial" w:hAnsi="Arial" w:cs="Arial"/>
            <w:shd w:val="clear" w:color="auto" w:fill="FFFFFF"/>
          </w:rPr>
          <w:t>https://www.nieuwsblad.be/cnt/bljde_20090924_012</w:t>
        </w:r>
      </w:hyperlink>
      <w:r w:rsidR="00A806F0">
        <w:rPr>
          <w:rFonts w:ascii="Arial" w:hAnsi="Arial" w:cs="Arial"/>
          <w:color w:val="666666"/>
          <w:shd w:val="clear" w:color="auto" w:fill="FFFFFF"/>
        </w:rPr>
        <w:br/>
      </w:r>
      <w:hyperlink r:id="rId15" w:history="1">
        <w:r w:rsidR="00A806F0" w:rsidRPr="007A6079">
          <w:rPr>
            <w:rStyle w:val="Hyperlink"/>
            <w:rFonts w:ascii="Arial" w:hAnsi="Arial" w:cs="Arial"/>
            <w:shd w:val="clear" w:color="auto" w:fill="FFFFFF"/>
          </w:rPr>
          <w:t>https://inventaris.onroerenderfgoed.be/themas/14179</w:t>
        </w:r>
      </w:hyperlink>
      <w:r w:rsidR="00A806F0">
        <w:rPr>
          <w:rFonts w:ascii="Arial" w:hAnsi="Arial" w:cs="Arial"/>
          <w:color w:val="666666"/>
          <w:shd w:val="clear" w:color="auto" w:fill="FFFFFF"/>
        </w:rPr>
        <w:br/>
      </w:r>
    </w:p>
    <w:sectPr w:rsidR="00A806F0" w:rsidRPr="000C3476" w:rsidSect="00A806F0">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76"/>
    <w:rsid w:val="000C114F"/>
    <w:rsid w:val="000C3476"/>
    <w:rsid w:val="001E14DA"/>
    <w:rsid w:val="00221257"/>
    <w:rsid w:val="00267264"/>
    <w:rsid w:val="004D2F33"/>
    <w:rsid w:val="005760F7"/>
    <w:rsid w:val="006260E4"/>
    <w:rsid w:val="00996154"/>
    <w:rsid w:val="009A1BEC"/>
    <w:rsid w:val="00A806F0"/>
    <w:rsid w:val="00B34FC8"/>
    <w:rsid w:val="00D41C41"/>
    <w:rsid w:val="00D4657E"/>
    <w:rsid w:val="00E958C2"/>
    <w:rsid w:val="00F264F5"/>
    <w:rsid w:val="00FC5E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5AE9"/>
  <w15:docId w15:val="{6CAABE37-11B9-44EA-80A2-FC5CB104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line="276"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6154"/>
  </w:style>
  <w:style w:type="paragraph" w:styleId="Kop1">
    <w:name w:val="heading 1"/>
    <w:basedOn w:val="Standaard"/>
    <w:next w:val="Standaard"/>
    <w:link w:val="Kop1Char"/>
    <w:uiPriority w:val="9"/>
    <w:qFormat/>
    <w:rsid w:val="001E1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E1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C3476"/>
    <w:pPr>
      <w:spacing w:before="100" w:beforeAutospacing="1" w:after="100" w:afterAutospacing="1" w:line="240" w:lineRule="auto"/>
      <w:ind w:left="0" w:firstLine="0"/>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0C3476"/>
    <w:rPr>
      <w:color w:val="0000FF"/>
      <w:u w:val="single"/>
    </w:rPr>
  </w:style>
  <w:style w:type="character" w:customStyle="1" w:styleId="br">
    <w:name w:val="br"/>
    <w:basedOn w:val="Standaardalinea-lettertype"/>
    <w:rsid w:val="009A1BEC"/>
  </w:style>
  <w:style w:type="character" w:customStyle="1" w:styleId="Kop1Char">
    <w:name w:val="Kop 1 Char"/>
    <w:basedOn w:val="Standaardalinea-lettertype"/>
    <w:link w:val="Kop1"/>
    <w:uiPriority w:val="9"/>
    <w:rsid w:val="001E14D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1E14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8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Go-cart" TargetMode="External"/><Relationship Id="rId13" Type="http://schemas.openxmlformats.org/officeDocument/2006/relationships/hyperlink" Target="https://inventaris.onroerenderfgoed.be/themas/14180" TargetMode="External"/><Relationship Id="rId3" Type="http://schemas.openxmlformats.org/officeDocument/2006/relationships/webSettings" Target="webSettings.xml"/><Relationship Id="rId7" Type="http://schemas.openxmlformats.org/officeDocument/2006/relationships/hyperlink" Target="https://nl.wikipedia.org/wiki/Speeltuin" TargetMode="External"/><Relationship Id="rId12" Type="http://schemas.openxmlformats.org/officeDocument/2006/relationships/hyperlink" Target="https://nl.wikipedia.org/wiki/Puyenbroec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l.wikipedia.org/wiki/Moeras" TargetMode="External"/><Relationship Id="rId11" Type="http://schemas.openxmlformats.org/officeDocument/2006/relationships/hyperlink" Target="https://nl.wikipedia.org/wiki/Roeiboot" TargetMode="External"/><Relationship Id="rId5" Type="http://schemas.openxmlformats.org/officeDocument/2006/relationships/image" Target="media/image2.jpeg"/><Relationship Id="rId15" Type="http://schemas.openxmlformats.org/officeDocument/2006/relationships/hyperlink" Target="https://inventaris.onroerenderfgoed.be/themas/14179" TargetMode="External"/><Relationship Id="rId10" Type="http://schemas.openxmlformats.org/officeDocument/2006/relationships/hyperlink" Target="https://nl.wikipedia.org/wiki/Bolderkar" TargetMode="External"/><Relationship Id="rId4" Type="http://schemas.openxmlformats.org/officeDocument/2006/relationships/image" Target="media/image1.jpeg"/><Relationship Id="rId9" Type="http://schemas.openxmlformats.org/officeDocument/2006/relationships/hyperlink" Target="https://nl.wikipedia.org/wiki/Fiets" TargetMode="External"/><Relationship Id="rId14" Type="http://schemas.openxmlformats.org/officeDocument/2006/relationships/hyperlink" Target="https://www.nieuwsblad.be/cnt/bljde_20090924_01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Agnes Vanderstegen</cp:lastModifiedBy>
  <cp:revision>2</cp:revision>
  <dcterms:created xsi:type="dcterms:W3CDTF">2024-06-08T09:47:00Z</dcterms:created>
  <dcterms:modified xsi:type="dcterms:W3CDTF">2024-06-08T09:47:00Z</dcterms:modified>
</cp:coreProperties>
</file>